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26E" w:rsidRPr="00AD331F" w:rsidRDefault="0004226E" w:rsidP="0004226E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  <w:bookmarkStart w:id="0" w:name="_Toc502289352"/>
      <w:r w:rsidRPr="002B47BB">
        <w:rPr>
          <w:rFonts w:ascii="Times New Roman" w:hAnsi="Times New Roman" w:cs="Times New Roman"/>
          <w:color w:val="auto"/>
        </w:rPr>
        <w:t>Дневник студента</w:t>
      </w:r>
      <w:bookmarkEnd w:id="0"/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493"/>
        <w:gridCol w:w="3027"/>
        <w:gridCol w:w="5051"/>
      </w:tblGrid>
      <w:tr w:rsidR="0004226E" w:rsidRPr="00215951" w:rsidTr="005477AE">
        <w:tc>
          <w:tcPr>
            <w:tcW w:w="1493" w:type="dxa"/>
          </w:tcPr>
          <w:p w:rsidR="0004226E" w:rsidRPr="00215951" w:rsidRDefault="0004226E" w:rsidP="005477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027" w:type="dxa"/>
          </w:tcPr>
          <w:p w:rsidR="0004226E" w:rsidRPr="00215951" w:rsidRDefault="0004226E" w:rsidP="005477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5051" w:type="dxa"/>
          </w:tcPr>
          <w:p w:rsidR="0004226E" w:rsidRPr="00215951" w:rsidRDefault="0004226E" w:rsidP="005477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b/>
                <w:sz w:val="28"/>
                <w:szCs w:val="28"/>
              </w:rPr>
              <w:t>Анализ</w:t>
            </w:r>
          </w:p>
        </w:tc>
      </w:tr>
      <w:tr w:rsidR="0004226E" w:rsidRPr="00215951" w:rsidTr="005477AE">
        <w:tc>
          <w:tcPr>
            <w:tcW w:w="1493" w:type="dxa"/>
          </w:tcPr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27.11.2017</w:t>
            </w:r>
          </w:p>
        </w:tc>
        <w:tc>
          <w:tcPr>
            <w:tcW w:w="3027" w:type="dxa"/>
          </w:tcPr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Ознакомление с учр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ждением.</w:t>
            </w: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Ознакомление с усл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виями работы.</w:t>
            </w: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Ознакомление с усл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виями работы.</w:t>
            </w: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Знакомство с учителями – Федоровой О. В., Николаевой Н. А. Здание центра состоит из трех этажей. На первом эт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же находится столовая, раздевалка, ба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сейн, медицинский корпус. На 2-м этаже находятся кабинеты ЛФК, спорти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ный зал, тренажерные залы, кабинет директора учреждения, учительская. На 3-м этаже находится актовый зал, кла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сные кабинеты. </w:t>
            </w: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Знакомство с педагогами, тренерами, персоналом центра. Ознакомление с условиями работы, расписанием зан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тий, графиком.</w:t>
            </w: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со структурой реабилит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ционных методов, тренажерами.</w:t>
            </w:r>
          </w:p>
        </w:tc>
      </w:tr>
      <w:tr w:rsidR="0004226E" w:rsidRPr="00215951" w:rsidTr="005477AE">
        <w:tc>
          <w:tcPr>
            <w:tcW w:w="1493" w:type="dxa"/>
          </w:tcPr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28.11.2017</w:t>
            </w:r>
          </w:p>
        </w:tc>
        <w:tc>
          <w:tcPr>
            <w:tcW w:w="3027" w:type="dxa"/>
          </w:tcPr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Знакомство с докуме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тацией.</w:t>
            </w: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 устройст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 спорт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зала, тренаже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ного зала для занятий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детьми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с документацией, с нормативно-правовыми документами, регламентирующими работу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к</w:t>
            </w:r>
            <w:r w:rsidRPr="002C0756">
              <w:rPr>
                <w:rFonts w:ascii="Times New Roman" w:hAnsi="Times New Roman" w:cs="Times New Roman"/>
                <w:bCs/>
                <w:sz w:val="28"/>
                <w:szCs w:val="28"/>
              </w:rPr>
              <w:t>инезотерапевтического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оборудов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ния, в частности для проведения гимн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стических упражнений.</w:t>
            </w: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специального к</w:t>
            </w:r>
            <w:r w:rsidRPr="002C0756">
              <w:rPr>
                <w:rFonts w:ascii="Times New Roman" w:hAnsi="Times New Roman" w:cs="Times New Roman"/>
                <w:bCs/>
                <w:sz w:val="28"/>
                <w:szCs w:val="28"/>
              </w:rPr>
              <w:t>инезотер</w:t>
            </w:r>
            <w:r w:rsidRPr="002C0756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2C0756">
              <w:rPr>
                <w:rFonts w:ascii="Times New Roman" w:hAnsi="Times New Roman" w:cs="Times New Roman"/>
                <w:bCs/>
                <w:sz w:val="28"/>
                <w:szCs w:val="28"/>
              </w:rPr>
              <w:t>певтического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оборудования, методик реабилитации, предназначенных для детей.</w:t>
            </w: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Наши наблюдения: оборудование и адаптивный </w:t>
            </w:r>
            <w:proofErr w:type="gramStart"/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спорт инвентарь</w:t>
            </w:r>
            <w:proofErr w:type="gramEnd"/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 соотве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ствует норме. В зале имеется большое количество разнообразного спортивн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го снаряжения и тренажеров, для раб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ты и игр.</w:t>
            </w: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226E" w:rsidRPr="00215951" w:rsidTr="005477AE">
        <w:tc>
          <w:tcPr>
            <w:tcW w:w="1493" w:type="dxa"/>
          </w:tcPr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29.11.2017</w:t>
            </w:r>
          </w:p>
        </w:tc>
        <w:tc>
          <w:tcPr>
            <w:tcW w:w="3027" w:type="dxa"/>
          </w:tcPr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Провести диагностику физической готовн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к АФК детей с ДЦП</w:t>
            </w:r>
          </w:p>
        </w:tc>
        <w:tc>
          <w:tcPr>
            <w:tcW w:w="5051" w:type="dxa"/>
          </w:tcPr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331F">
              <w:rPr>
                <w:rFonts w:ascii="Times New Roman" w:hAnsi="Times New Roman" w:cs="Times New Roman"/>
                <w:sz w:val="28"/>
                <w:szCs w:val="28"/>
              </w:rPr>
              <w:t>В ходе тестирования осуществлялась: оценка манипулятивной деятельности рук (кинестетическая чувствительность, кистевая динамометрия), оценка сил</w:t>
            </w:r>
            <w:r w:rsidRPr="00AD33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331F">
              <w:rPr>
                <w:rFonts w:ascii="Times New Roman" w:hAnsi="Times New Roman" w:cs="Times New Roman"/>
                <w:sz w:val="28"/>
                <w:szCs w:val="28"/>
              </w:rPr>
              <w:t xml:space="preserve">вой выносливости мышц (силовая </w:t>
            </w:r>
            <w:r w:rsidRPr="00AD33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Pr="00AD331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D331F">
              <w:rPr>
                <w:rFonts w:ascii="Times New Roman" w:hAnsi="Times New Roman" w:cs="Times New Roman"/>
                <w:sz w:val="28"/>
                <w:szCs w:val="28"/>
              </w:rPr>
              <w:t>носливость мышц брюшного пресса, силовая выносливость мышц спины, силовая выносливость ягодичной мы</w:t>
            </w:r>
            <w:r w:rsidRPr="00AD331F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AD331F">
              <w:rPr>
                <w:rFonts w:ascii="Times New Roman" w:hAnsi="Times New Roman" w:cs="Times New Roman"/>
                <w:sz w:val="28"/>
                <w:szCs w:val="28"/>
              </w:rPr>
              <w:t>цы, силовая выносливость сгибателей шеи, сила мышц ног), а так же опред</w:t>
            </w:r>
            <w:r w:rsidRPr="00AD331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D331F">
              <w:rPr>
                <w:rFonts w:ascii="Times New Roman" w:hAnsi="Times New Roman" w:cs="Times New Roman"/>
                <w:sz w:val="28"/>
                <w:szCs w:val="28"/>
              </w:rPr>
              <w:t>ление равновесия и координации (про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 Ромберга, </w:t>
            </w:r>
            <w:r w:rsidRPr="00AD331F">
              <w:rPr>
                <w:rFonts w:ascii="Times New Roman" w:hAnsi="Times New Roman" w:cs="Times New Roman"/>
                <w:sz w:val="28"/>
                <w:szCs w:val="28"/>
              </w:rPr>
              <w:t>пяточно-коленная проба, пальце-носовая проба, стойка на 4-х точках опоры).</w:t>
            </w:r>
            <w:proofErr w:type="gramEnd"/>
          </w:p>
          <w:p w:rsidR="0004226E" w:rsidRPr="00AD32A7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226E" w:rsidRPr="00215951" w:rsidTr="005477AE">
        <w:tc>
          <w:tcPr>
            <w:tcW w:w="1493" w:type="dxa"/>
          </w:tcPr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.11.2017</w:t>
            </w:r>
          </w:p>
        </w:tc>
        <w:tc>
          <w:tcPr>
            <w:tcW w:w="3027" w:type="dxa"/>
          </w:tcPr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занятий по</w:t>
            </w: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общейфизической </w:t>
            </w: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готовке </w:t>
            </w: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 xml:space="preserve">Дыхательная гимнастика. 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Упражнения для формирования пр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вильной осанки.</w:t>
            </w: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Упражнения для увеличения подвижн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 xml:space="preserve">сти суставов конечностей.  </w:t>
            </w: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Упражнения для развития  вестибуля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ного аппарата. Развитие координацио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 xml:space="preserve">ных способностей.  </w:t>
            </w: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Упражнения для формирования свода стопы</w:t>
            </w:r>
            <w:proofErr w:type="gramStart"/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44159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аспределено равными частями в течение учебного года).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Требования к уровню подготовки учащихся</w:t>
            </w:r>
            <w:proofErr w:type="gramStart"/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меть выполнять индивидуал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ные комплексы корригирующей и д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хательной гимнастики, общеразвива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щие упражнения на развитие основных физических качеств.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Иметь представления.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Об осанке и пр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вилах использования комплексов физ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ческих упражнений.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Выполнять упражнения под счет учит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ля.</w:t>
            </w:r>
          </w:p>
        </w:tc>
      </w:tr>
      <w:tr w:rsidR="0004226E" w:rsidRPr="00215951" w:rsidTr="005477AE">
        <w:tc>
          <w:tcPr>
            <w:tcW w:w="1493" w:type="dxa"/>
          </w:tcPr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.11.2017</w:t>
            </w:r>
          </w:p>
        </w:tc>
        <w:tc>
          <w:tcPr>
            <w:tcW w:w="3027" w:type="dxa"/>
          </w:tcPr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занятий по</w:t>
            </w: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общейфизической </w:t>
            </w: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готовке </w:t>
            </w: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 xml:space="preserve">Дыхательная гимнастика. 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Упражнения для формирования пр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вильной осанки.</w:t>
            </w: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Упражнения для увеличения подвижн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 xml:space="preserve">сти суставов конечностей.  </w:t>
            </w: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Упражнения для развития  вестибуля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ного аппарата. Развитие координацио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 xml:space="preserve">ных способностей.  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Упражнения для формирования свода стопы</w:t>
            </w:r>
            <w:proofErr w:type="gramStart"/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распределено равными частями в течение учебного года).</w:t>
            </w:r>
          </w:p>
          <w:p w:rsidR="0004226E" w:rsidRPr="00441591" w:rsidRDefault="0004226E" w:rsidP="005477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уровню подготовки 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щихся.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Иметь представления.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Об осанке и правилах использования комплексов физических упражнений на формирование правильной осанки.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Выполнять индивидуальные комплексы корригирующей и дыхательной гимн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стики, общеразвивающие упражнения на развитие основных физических к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честв.</w:t>
            </w:r>
          </w:p>
        </w:tc>
      </w:tr>
      <w:tr w:rsidR="0004226E" w:rsidRPr="00215951" w:rsidTr="005477AE">
        <w:tc>
          <w:tcPr>
            <w:tcW w:w="1493" w:type="dxa"/>
          </w:tcPr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.12.2017</w:t>
            </w:r>
          </w:p>
        </w:tc>
        <w:tc>
          <w:tcPr>
            <w:tcW w:w="3027" w:type="dxa"/>
          </w:tcPr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гимнаст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ческого занятия </w:t>
            </w: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с эл</w:t>
            </w: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ментами акробатики</w:t>
            </w: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ОРУ на развитие гибкости без предм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 xml:space="preserve">тов, с малыми мячами. </w:t>
            </w:r>
            <w:proofErr w:type="gramStart"/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Упор</w:t>
            </w:r>
            <w:proofErr w:type="gramEnd"/>
            <w:r w:rsidRPr="00441591">
              <w:rPr>
                <w:rFonts w:ascii="Times New Roman" w:hAnsi="Times New Roman" w:cs="Times New Roman"/>
                <w:sz w:val="28"/>
                <w:szCs w:val="28"/>
              </w:rPr>
              <w:t xml:space="preserve"> сидя сзади, упор лежа, упор стоя на коленях. </w:t>
            </w:r>
            <w:proofErr w:type="gramStart"/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Сед</w:t>
            </w:r>
            <w:proofErr w:type="gramEnd"/>
            <w:r w:rsidRPr="00441591">
              <w:rPr>
                <w:rFonts w:ascii="Times New Roman" w:hAnsi="Times New Roman" w:cs="Times New Roman"/>
                <w:sz w:val="28"/>
                <w:szCs w:val="28"/>
              </w:rPr>
              <w:t xml:space="preserve">, сед на пятках, сед ноги врозь.  </w:t>
            </w:r>
            <w:proofErr w:type="gramStart"/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Групп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ровка</w:t>
            </w:r>
            <w:proofErr w:type="gramEnd"/>
            <w:r w:rsidRPr="00441591">
              <w:rPr>
                <w:rFonts w:ascii="Times New Roman" w:hAnsi="Times New Roman" w:cs="Times New Roman"/>
                <w:sz w:val="28"/>
                <w:szCs w:val="28"/>
              </w:rPr>
              <w:t xml:space="preserve"> лежа на спине, перекаты в гру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пировке вперед-назад, вправо-влево. ОРУ на развитие силы мышц туловища и конечностей.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ОРУ с гимнастической палкой. Разли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ные виды хватов (узкий, широкий, о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ноименный, разноименный).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Висы.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Упражнения</w:t>
            </w:r>
            <w:proofErr w:type="gramEnd"/>
            <w:r w:rsidRPr="00441591">
              <w:rPr>
                <w:rFonts w:ascii="Times New Roman" w:hAnsi="Times New Roman" w:cs="Times New Roman"/>
                <w:sz w:val="28"/>
                <w:szCs w:val="28"/>
              </w:rPr>
              <w:t xml:space="preserve"> сидя, стоя  у гимнастич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ской стенки, простые и смешанные в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сы.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ОРУ для мышц плечевого пояса.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Гимнастические упражнения прикла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ного характера. Преодоление разли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ных препятствий произвольным спос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бом.</w:t>
            </w:r>
          </w:p>
          <w:p w:rsidR="0004226E" w:rsidRPr="00441591" w:rsidRDefault="0004226E" w:rsidP="005477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Требования к уровню подготовки уч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щихся.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Основные исходные положения. Смена исходных положений лежа. Основные движения  со сменой  направления.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Строевые упражнения.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Лазание. Перелезания.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Акробатические упражнения. Групп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ровка, лежа на спине, перекаты вперед- назад.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Упоры, стойка на коленях.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Упражнения в равновесии.</w:t>
            </w:r>
          </w:p>
          <w:p w:rsidR="0004226E" w:rsidRPr="00441591" w:rsidRDefault="0004226E" w:rsidP="005477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Требования к уровню подготовки уч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щихся.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Знать и уметь: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Принимать исходные положения, выполнять основные движения, выпо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 xml:space="preserve">нять акробатические упражнения: группировка седы, упоры. Выполнять упражнения в различных висах. </w:t>
            </w:r>
            <w:proofErr w:type="gramStart"/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Лаз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нии</w:t>
            </w:r>
            <w:proofErr w:type="gramEnd"/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, перелезании, упражнения в равн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весии.</w:t>
            </w:r>
          </w:p>
        </w:tc>
      </w:tr>
      <w:tr w:rsidR="0004226E" w:rsidRPr="00215951" w:rsidTr="005477AE">
        <w:tc>
          <w:tcPr>
            <w:tcW w:w="1493" w:type="dxa"/>
          </w:tcPr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03.12.2017</w:t>
            </w:r>
          </w:p>
        </w:tc>
        <w:tc>
          <w:tcPr>
            <w:tcW w:w="8078" w:type="dxa"/>
            <w:gridSpan w:val="2"/>
          </w:tcPr>
          <w:p w:rsidR="0004226E" w:rsidRPr="00441591" w:rsidRDefault="0004226E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  <w:tr w:rsidR="0004226E" w:rsidRPr="00215951" w:rsidTr="005477AE">
        <w:tc>
          <w:tcPr>
            <w:tcW w:w="1493" w:type="dxa"/>
          </w:tcPr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.12.2017</w:t>
            </w:r>
          </w:p>
        </w:tc>
        <w:tc>
          <w:tcPr>
            <w:tcW w:w="3027" w:type="dxa"/>
          </w:tcPr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гимнаст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ческого занятия </w:t>
            </w: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с эл</w:t>
            </w: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ментами акробатики</w:t>
            </w: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Прикладные упражнения в пере полз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ние, в лазанье. Полоса препятствий.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Акробатические упражнения.  Простые и смешанные  висы. Упражнения в ра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новесии.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Группировка</w:t>
            </w:r>
            <w:proofErr w:type="gramEnd"/>
            <w:r w:rsidRPr="00441591">
              <w:rPr>
                <w:rFonts w:ascii="Times New Roman" w:hAnsi="Times New Roman" w:cs="Times New Roman"/>
                <w:sz w:val="28"/>
                <w:szCs w:val="28"/>
              </w:rPr>
              <w:t xml:space="preserve"> лежа на спине, перекаты из группировки сидя в группировку л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жа.</w:t>
            </w:r>
          </w:p>
          <w:p w:rsidR="0004226E" w:rsidRPr="00441591" w:rsidRDefault="0004226E" w:rsidP="005477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Требования к уровню подготовки уч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щихся.</w:t>
            </w:r>
          </w:p>
          <w:p w:rsidR="0004226E" w:rsidRPr="00441591" w:rsidRDefault="0004226E" w:rsidP="005477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Знать и уметь выполнять акробатич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ские упражнения группировка, перек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ты, упражнения в равновесии, иметь представление о простых и смешанных висах, знать и уметь выполнять разли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ные виды хватов.</w:t>
            </w:r>
          </w:p>
          <w:p w:rsidR="0004226E" w:rsidRPr="00441591" w:rsidRDefault="0004226E" w:rsidP="005477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Уметь преодолевать препятствие пр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извольным способом.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226E" w:rsidRPr="00215951" w:rsidTr="005477AE">
        <w:tc>
          <w:tcPr>
            <w:tcW w:w="1493" w:type="dxa"/>
          </w:tcPr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.12.2017</w:t>
            </w:r>
          </w:p>
        </w:tc>
        <w:tc>
          <w:tcPr>
            <w:tcW w:w="3027" w:type="dxa"/>
          </w:tcPr>
          <w:p w:rsidR="0004226E" w:rsidRDefault="0004226E" w:rsidP="005477AE">
            <w:pPr>
              <w:pStyle w:val="a5"/>
              <w:shd w:val="clear" w:color="auto" w:fill="FEFEF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04226E" w:rsidRDefault="0004226E" w:rsidP="005477AE">
            <w:pPr>
              <w:pStyle w:val="a5"/>
              <w:shd w:val="clear" w:color="auto" w:fill="FEFEF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04226E" w:rsidRDefault="0004226E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занятия:  </w:t>
            </w: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  <w:p w:rsidR="0004226E" w:rsidRPr="00AD331F" w:rsidRDefault="0004226E" w:rsidP="005477AE">
            <w:pPr>
              <w:pStyle w:val="a5"/>
              <w:shd w:val="clear" w:color="auto" w:fill="FEFEF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Подвижные игры на развитие равнов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сия, внимания, пространственного ор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ентирования 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«Горячий мяч»,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«Запр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щенное движение».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Игры на развитие общей подвижности.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напольный теннис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 xml:space="preserve"> Бочча.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Изучение правил игры, техники броска.  ОРУ с мячами для игры в бочча.</w:t>
            </w:r>
          </w:p>
          <w:p w:rsidR="0004226E" w:rsidRPr="00441591" w:rsidRDefault="0004226E" w:rsidP="005477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Требования к уровню подготовки уч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щихся.</w:t>
            </w:r>
          </w:p>
          <w:p w:rsidR="0004226E" w:rsidRPr="00441591" w:rsidRDefault="0004226E" w:rsidP="005477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Уметь удерживать большой мяч, уметь выполнять  основные движения с м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 xml:space="preserve">чом, иметь представление о передаче 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мяча различными способами, иметь представление о правилах игры в «бочча» и способах броска мяча « бочча».</w:t>
            </w:r>
          </w:p>
          <w:p w:rsidR="0004226E" w:rsidRPr="00441591" w:rsidRDefault="0004226E" w:rsidP="005477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 xml:space="preserve">Иметь представление о правилах игры </w:t>
            </w:r>
            <w:proofErr w:type="gramStart"/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04226E" w:rsidRPr="00441591" w:rsidRDefault="0004226E" w:rsidP="005477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« напольный теннис». Техника напад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ния и защиты.</w:t>
            </w:r>
          </w:p>
          <w:p w:rsidR="0004226E" w:rsidRPr="00441591" w:rsidRDefault="0004226E" w:rsidP="005477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Научаться основе техники владение м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чом.</w:t>
            </w:r>
          </w:p>
        </w:tc>
      </w:tr>
      <w:tr w:rsidR="0004226E" w:rsidRPr="00215951" w:rsidTr="005477AE">
        <w:tc>
          <w:tcPr>
            <w:tcW w:w="1493" w:type="dxa"/>
          </w:tcPr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.12.2017</w:t>
            </w:r>
          </w:p>
        </w:tc>
        <w:tc>
          <w:tcPr>
            <w:tcW w:w="3027" w:type="dxa"/>
          </w:tcPr>
          <w:p w:rsidR="0004226E" w:rsidRDefault="0004226E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занятия:  </w:t>
            </w: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  <w:p w:rsidR="0004226E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Pr="00215951" w:rsidRDefault="0004226E" w:rsidP="005477AE">
            <w:pPr>
              <w:pStyle w:val="a5"/>
              <w:shd w:val="clear" w:color="auto" w:fill="FEFEF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051" w:type="dxa"/>
          </w:tcPr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ОРУ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с большими мячами.  Подвижные игры.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Бочча.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Техника броска мяча  в бочча.</w:t>
            </w:r>
          </w:p>
          <w:p w:rsidR="0004226E" w:rsidRPr="00441591" w:rsidRDefault="0004226E" w:rsidP="005477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Требования к уровню подготовки уч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щихся.</w:t>
            </w:r>
          </w:p>
          <w:p w:rsidR="0004226E" w:rsidRPr="00441591" w:rsidRDefault="0004226E" w:rsidP="005477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Уметь удерживать большой мяч, уметь выполнять  основные движения с м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чом, иметь представление о передаче мяча различными способами, иметь представление о правилах игры в «бочча» и способах броска мяча « бочча».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правилах игры в « напольный теннис». Техника напад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ния и защиты.</w:t>
            </w:r>
          </w:p>
        </w:tc>
      </w:tr>
      <w:tr w:rsidR="0004226E" w:rsidRPr="00215951" w:rsidTr="005477AE">
        <w:tc>
          <w:tcPr>
            <w:tcW w:w="1493" w:type="dxa"/>
          </w:tcPr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.12.2017</w:t>
            </w:r>
          </w:p>
        </w:tc>
        <w:tc>
          <w:tcPr>
            <w:tcW w:w="3027" w:type="dxa"/>
          </w:tcPr>
          <w:p w:rsidR="0004226E" w:rsidRDefault="0004226E" w:rsidP="005477AE">
            <w:pPr>
              <w:pStyle w:val="a5"/>
              <w:shd w:val="clear" w:color="auto" w:fill="FEFEF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занятия:  </w:t>
            </w:r>
            <w:r w:rsidRPr="00636D25">
              <w:rPr>
                <w:sz w:val="28"/>
                <w:szCs w:val="28"/>
              </w:rPr>
              <w:t>Легкоатлетические упражнения</w:t>
            </w:r>
          </w:p>
          <w:p w:rsidR="0004226E" w:rsidRPr="00215951" w:rsidRDefault="0004226E" w:rsidP="005477AE">
            <w:pPr>
              <w:pStyle w:val="a5"/>
              <w:shd w:val="clear" w:color="auto" w:fill="FEFEF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051" w:type="dxa"/>
          </w:tcPr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Метание малого мяча.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ОРУ на развитие подвижности и силы плечевого пояса и  суставов верхних конечностей. Техника метания малого мяча в вертикальную, горизонтальную цель, метание мяча на заданное расст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яние, на дальность.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Передвижение в коляске разного типа.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Требования к уровню подготовки уч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щихся.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Знать и уметь выполнять правильный захват малого мяча, Иметь представл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ние о технике  метании малого мяча в различные цели.</w:t>
            </w:r>
          </w:p>
        </w:tc>
      </w:tr>
      <w:tr w:rsidR="0004226E" w:rsidRPr="00215951" w:rsidTr="005477AE">
        <w:tc>
          <w:tcPr>
            <w:tcW w:w="1493" w:type="dxa"/>
          </w:tcPr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.12.2017</w:t>
            </w:r>
          </w:p>
        </w:tc>
        <w:tc>
          <w:tcPr>
            <w:tcW w:w="3027" w:type="dxa"/>
          </w:tcPr>
          <w:p w:rsidR="0004226E" w:rsidRDefault="0004226E" w:rsidP="005477AE">
            <w:pPr>
              <w:pStyle w:val="a5"/>
              <w:shd w:val="clear" w:color="auto" w:fill="FEFEFE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занятия:</w:t>
            </w:r>
            <w:r w:rsidRPr="00636D25">
              <w:rPr>
                <w:sz w:val="28"/>
                <w:szCs w:val="28"/>
              </w:rPr>
              <w:t xml:space="preserve"> Легкоатлетические упражнения</w:t>
            </w:r>
          </w:p>
          <w:p w:rsidR="0004226E" w:rsidRPr="00215951" w:rsidRDefault="0004226E" w:rsidP="00547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5051" w:type="dxa"/>
          </w:tcPr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Техника метания малого мяча, метание в цель, на дальность.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ОРУ  с малым мячом на развитие коо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динации силы и силовой выносливости.</w:t>
            </w:r>
          </w:p>
          <w:p w:rsidR="0004226E" w:rsidRPr="0044159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Требования к уровню подготовки уч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щихся.</w:t>
            </w:r>
          </w:p>
          <w:p w:rsidR="0004226E" w:rsidRPr="00441591" w:rsidRDefault="0004226E" w:rsidP="00547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Знать и уметь метать малый мяч в ве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тикальную и горизонтальную цель и на дальность.</w:t>
            </w:r>
          </w:p>
        </w:tc>
      </w:tr>
      <w:tr w:rsidR="0004226E" w:rsidRPr="00215951" w:rsidTr="005477AE">
        <w:tc>
          <w:tcPr>
            <w:tcW w:w="1493" w:type="dxa"/>
          </w:tcPr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.12.2017</w:t>
            </w:r>
          </w:p>
        </w:tc>
        <w:tc>
          <w:tcPr>
            <w:tcW w:w="3027" w:type="dxa"/>
          </w:tcPr>
          <w:p w:rsidR="0004226E" w:rsidRDefault="0004226E" w:rsidP="00547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Default="0004226E" w:rsidP="00547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контрол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диагностики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ложительного влияния на физическое состо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детей с ДЦП АФК</w:t>
            </w:r>
          </w:p>
          <w:p w:rsidR="0004226E" w:rsidRDefault="0004226E" w:rsidP="00547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Pr="00215951" w:rsidRDefault="0004226E" w:rsidP="00547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04226E" w:rsidRPr="00441591" w:rsidRDefault="0004226E" w:rsidP="00547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26E" w:rsidRPr="00441591" w:rsidRDefault="0004226E" w:rsidP="005477AE">
            <w:pPr>
              <w:pStyle w:val="a3"/>
              <w:shd w:val="clear" w:color="auto" w:fill="FFFFFF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В ходе исследования мы выяснили, что у детей с нарушением опорно-двигательного аппарата недостаточно развита общая и мелкая моторика, сл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 xml:space="preserve">бая сила мышц, как верхних, так и нижних конечностей. Наряду с </w:t>
            </w:r>
            <w:proofErr w:type="gramStart"/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конд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ционными</w:t>
            </w:r>
            <w:proofErr w:type="gramEnd"/>
            <w:r w:rsidRPr="00441591">
              <w:rPr>
                <w:rFonts w:ascii="Times New Roman" w:hAnsi="Times New Roman" w:cs="Times New Roman"/>
                <w:sz w:val="28"/>
                <w:szCs w:val="28"/>
              </w:rPr>
              <w:t xml:space="preserve"> для развития детей необх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димо совершенствовать и координац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онные способности. Координацией называется способность сочетать физ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ческие и психологические процессы в едином целенаправленном движении. Это качество необходимо для успешн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го проведения большинства физических действий. У детей, страдающих цер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бральным параличом, вследствие нарушения мышечного тонуса, наличия патологических рефлексов, синкинезий и т.д. происходит нарушение координ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41591">
              <w:rPr>
                <w:rFonts w:ascii="Times New Roman" w:hAnsi="Times New Roman" w:cs="Times New Roman"/>
                <w:sz w:val="28"/>
                <w:szCs w:val="28"/>
              </w:rPr>
              <w:t>ции движений.</w:t>
            </w:r>
          </w:p>
        </w:tc>
      </w:tr>
      <w:tr w:rsidR="0004226E" w:rsidRPr="00215951" w:rsidTr="005477AE">
        <w:tc>
          <w:tcPr>
            <w:tcW w:w="1493" w:type="dxa"/>
          </w:tcPr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10.12.2017</w:t>
            </w:r>
          </w:p>
        </w:tc>
        <w:tc>
          <w:tcPr>
            <w:tcW w:w="3027" w:type="dxa"/>
          </w:tcPr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Подведение итогов практики.</w:t>
            </w:r>
          </w:p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04226E" w:rsidRPr="00215951" w:rsidRDefault="0004226E" w:rsidP="005477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Заполнение отчетной документации.</w:t>
            </w:r>
          </w:p>
        </w:tc>
      </w:tr>
    </w:tbl>
    <w:p w:rsidR="006B68B9" w:rsidRDefault="006B68B9">
      <w:bookmarkStart w:id="1" w:name="_GoBack"/>
      <w:bookmarkEnd w:id="1"/>
    </w:p>
    <w:sectPr w:rsidR="006B6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125"/>
    <w:rsid w:val="0004226E"/>
    <w:rsid w:val="006B68B9"/>
    <w:rsid w:val="00705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26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22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4226E"/>
    <w:pPr>
      <w:ind w:left="720"/>
      <w:contextualSpacing/>
    </w:pPr>
  </w:style>
  <w:style w:type="table" w:styleId="a4">
    <w:name w:val="Table Grid"/>
    <w:basedOn w:val="a1"/>
    <w:rsid w:val="00042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042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26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22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4226E"/>
    <w:pPr>
      <w:ind w:left="720"/>
      <w:contextualSpacing/>
    </w:pPr>
  </w:style>
  <w:style w:type="table" w:styleId="a4">
    <w:name w:val="Table Grid"/>
    <w:basedOn w:val="a1"/>
    <w:rsid w:val="00042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042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1182</Words>
  <Characters>6738</Characters>
  <Application>Microsoft Office Word</Application>
  <DocSecurity>0</DocSecurity>
  <Lines>56</Lines>
  <Paragraphs>15</Paragraphs>
  <ScaleCrop>false</ScaleCrop>
  <Company>AESIR Corporation</Company>
  <LinksUpToDate>false</LinksUpToDate>
  <CharactersWithSpaces>7905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</dc:creator>
  <cp:keywords/>
  <dc:description/>
  <cp:lastModifiedBy>Michael</cp:lastModifiedBy>
  <cp:revision>2</cp:revision>
  <dcterms:created xsi:type="dcterms:W3CDTF">2017-12-29T03:25:00Z</dcterms:created>
  <dcterms:modified xsi:type="dcterms:W3CDTF">2017-12-29T03:25:00Z</dcterms:modified>
</cp:coreProperties>
</file>